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252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A430D7" w:rsidRPr="00A430D7" w14:paraId="58655BBE" w14:textId="77777777" w:rsidTr="00A430D7">
        <w:trPr>
          <w:trHeight w:val="1152"/>
        </w:trPr>
        <w:tc>
          <w:tcPr>
            <w:tcW w:w="1008" w:type="dxa"/>
          </w:tcPr>
          <w:p w14:paraId="0F23506A" w14:textId="77777777" w:rsidR="00A430D7" w:rsidRPr="00A430D7" w:rsidRDefault="00A430D7" w:rsidP="00A430D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</w:tcPr>
          <w:p w14:paraId="58D0AC0D" w14:textId="77777777" w:rsidR="00A430D7" w:rsidRPr="00A430D7" w:rsidRDefault="00A430D7" w:rsidP="00A430D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43507D88" wp14:editId="01ECB33C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0D7" w:rsidRPr="00A430D7" w14:paraId="203C45DA" w14:textId="77777777" w:rsidTr="00A430D7">
        <w:tc>
          <w:tcPr>
            <w:tcW w:w="1008" w:type="dxa"/>
          </w:tcPr>
          <w:p w14:paraId="437D6CE1" w14:textId="77777777" w:rsidR="00A430D7" w:rsidRPr="00A430D7" w:rsidRDefault="00A430D7" w:rsidP="00A430D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 wp14:anchorId="70A4BCB1" wp14:editId="7AE7BF7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3DC6B9F2" w14:textId="77777777" w:rsidR="00A430D7" w:rsidRPr="00A430D7" w:rsidRDefault="00A430D7" w:rsidP="00A430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0BD85A53" w14:textId="77777777" w:rsidR="00A430D7" w:rsidRPr="00A430D7" w:rsidRDefault="00A430D7" w:rsidP="00A430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060DDABA" w14:textId="77777777" w:rsidR="00A430D7" w:rsidRPr="00A430D7" w:rsidRDefault="00A430D7" w:rsidP="00A430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5C8CCA5D" w14:textId="77777777" w:rsidR="00A430D7" w:rsidRPr="00A430D7" w:rsidRDefault="00A430D7" w:rsidP="00A430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0D7">
              <w:rPr>
                <w:rFonts w:ascii="Times New Roman" w:hAnsi="Times New Roman" w:cs="Times New Roman"/>
                <w:b/>
                <w:sz w:val="24"/>
                <w:szCs w:val="24"/>
              </w:rPr>
              <w:t>GRADSKO VIJEĆE</w:t>
            </w:r>
          </w:p>
        </w:tc>
      </w:tr>
    </w:tbl>
    <w:p w14:paraId="28991EFC" w14:textId="77777777" w:rsidR="008C5FE5" w:rsidRPr="00A430D7" w:rsidRDefault="008C5FE5" w:rsidP="00A430D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46809E" w14:textId="77777777" w:rsidR="00675A85" w:rsidRPr="00A430D7" w:rsidRDefault="00675A85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4CC0E36C" w14:textId="77777777" w:rsidR="00675A85" w:rsidRPr="00A430D7" w:rsidRDefault="00675A85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EE17EA7" w14:textId="77777777" w:rsidR="00675A85" w:rsidRPr="00A430D7" w:rsidRDefault="00675A85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4BC48D08" w14:textId="77777777" w:rsidR="00675A85" w:rsidRPr="00A430D7" w:rsidRDefault="00675A85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4E6346DE" w14:textId="77777777" w:rsidR="00675A85" w:rsidRPr="00A430D7" w:rsidRDefault="00675A85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51A2A01E" w14:textId="77777777" w:rsidR="00B92D0F" w:rsidRPr="00A430D7" w:rsidRDefault="00B92D0F" w:rsidP="00A430D7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</w:rPr>
      </w:pPr>
      <w:r w:rsidRPr="00A430D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A430D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  <w:r w:rsidRPr="00A430D7"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  <w:tab/>
      </w:r>
    </w:p>
    <w:p w14:paraId="0E808360" w14:textId="1C4C3CB2" w:rsidR="00B92D0F" w:rsidRPr="00A430D7" w:rsidRDefault="00C9578C" w:rsidP="00A430D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A430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A430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33CB72A" w14:textId="281F1CDF" w:rsidR="00B92D0F" w:rsidRPr="00A430D7" w:rsidRDefault="00C9578C" w:rsidP="00A430D7">
      <w:pPr>
        <w:spacing w:line="276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A430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7B4BB66C" w14:textId="5DF35CC1" w:rsidR="00B92D0F" w:rsidRPr="00A430D7" w:rsidRDefault="00421BCF" w:rsidP="00A430D7">
      <w:pPr>
        <w:spacing w:line="276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A430D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A430D7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715CFB" w:rsidRPr="00A430D7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 2026.</w:t>
      </w:r>
    </w:p>
    <w:p w14:paraId="2916794E" w14:textId="77777777" w:rsid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1664820" w14:textId="779A304B" w:rsidR="00A430D7" w:rsidRDefault="00026051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</w:t>
      </w:r>
      <w:r w:rsidR="00F44BEC" w:rsidRPr="00A430D7">
        <w:rPr>
          <w:rFonts w:ascii="Times New Roman" w:hAnsi="Times New Roman" w:cs="Times New Roman"/>
          <w:sz w:val="24"/>
          <w:szCs w:val="24"/>
        </w:rPr>
        <w:t>članka 34. Statuta Grada Čazme  („Službeni vjesnik“, broj 13/21</w:t>
      </w:r>
      <w:r w:rsidR="00715CFB" w:rsidRPr="00A430D7">
        <w:rPr>
          <w:rFonts w:ascii="Times New Roman" w:hAnsi="Times New Roman" w:cs="Times New Roman"/>
          <w:sz w:val="24"/>
          <w:szCs w:val="24"/>
        </w:rPr>
        <w:t>,</w:t>
      </w:r>
      <w:r w:rsidR="000B0B79" w:rsidRPr="00A430D7">
        <w:rPr>
          <w:rFonts w:ascii="Times New Roman" w:hAnsi="Times New Roman" w:cs="Times New Roman"/>
          <w:sz w:val="24"/>
          <w:szCs w:val="24"/>
        </w:rPr>
        <w:t xml:space="preserve"> 39/25</w:t>
      </w:r>
      <w:r w:rsidR="00F44BEC" w:rsidRPr="00A430D7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 w:rsidR="00715CFB" w:rsidRPr="00A430D7">
        <w:rPr>
          <w:rFonts w:ascii="Times New Roman" w:hAnsi="Times New Roman" w:cs="Times New Roman"/>
          <w:sz w:val="24"/>
          <w:szCs w:val="24"/>
        </w:rPr>
        <w:t>__</w:t>
      </w:r>
      <w:r w:rsidR="00F44BEC" w:rsidRPr="00A430D7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715CFB" w:rsidRPr="00A430D7">
        <w:rPr>
          <w:rFonts w:ascii="Times New Roman" w:hAnsi="Times New Roman" w:cs="Times New Roman"/>
          <w:sz w:val="24"/>
          <w:szCs w:val="24"/>
        </w:rPr>
        <w:t xml:space="preserve">_____ </w:t>
      </w:r>
      <w:r w:rsidR="00F44BEC" w:rsidRPr="00A430D7">
        <w:rPr>
          <w:rFonts w:ascii="Times New Roman" w:hAnsi="Times New Roman" w:cs="Times New Roman"/>
          <w:sz w:val="24"/>
          <w:szCs w:val="24"/>
        </w:rPr>
        <w:t>202</w:t>
      </w:r>
      <w:r w:rsidR="00715CFB" w:rsidRPr="00A430D7">
        <w:rPr>
          <w:rFonts w:ascii="Times New Roman" w:hAnsi="Times New Roman" w:cs="Times New Roman"/>
          <w:sz w:val="24"/>
          <w:szCs w:val="24"/>
        </w:rPr>
        <w:t>6</w:t>
      </w:r>
      <w:r w:rsidR="00F44BEC" w:rsidRPr="00A430D7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16F323B3" w14:textId="77777777" w:rsidR="00026051" w:rsidRPr="00A430D7" w:rsidRDefault="00026051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B8C9B" w14:textId="77777777" w:rsidR="00A430D7" w:rsidRP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349B468C" w14:textId="66EB163F" w:rsidR="00F44BEC" w:rsidRP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C349CA" w:rsidRPr="00A430D7">
        <w:rPr>
          <w:rFonts w:ascii="Times New Roman" w:hAnsi="Times New Roman" w:cs="Times New Roman"/>
          <w:b/>
          <w:bCs/>
          <w:sz w:val="24"/>
          <w:szCs w:val="24"/>
        </w:rPr>
        <w:t>prijenosu</w:t>
      </w:r>
      <w:r w:rsidR="00026051">
        <w:rPr>
          <w:rFonts w:ascii="Times New Roman" w:hAnsi="Times New Roman" w:cs="Times New Roman"/>
          <w:b/>
          <w:bCs/>
          <w:sz w:val="24"/>
          <w:szCs w:val="24"/>
        </w:rPr>
        <w:t xml:space="preserve"> prava</w:t>
      </w:r>
      <w:r w:rsidR="00C349CA" w:rsidRPr="00A430D7">
        <w:rPr>
          <w:rFonts w:ascii="Times New Roman" w:hAnsi="Times New Roman" w:cs="Times New Roman"/>
          <w:b/>
          <w:bCs/>
          <w:sz w:val="24"/>
          <w:szCs w:val="24"/>
        </w:rPr>
        <w:t xml:space="preserve"> vlasništva nad pokretninom </w:t>
      </w:r>
    </w:p>
    <w:p w14:paraId="43EE36B6" w14:textId="77777777" w:rsidR="00F44BEC" w:rsidRPr="00A430D7" w:rsidRDefault="00F44BEC" w:rsidP="00A430D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AF942" w14:textId="4B2560D8" w:rsid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79661F3B" w14:textId="77777777" w:rsidR="004475DB" w:rsidRPr="00A430D7" w:rsidRDefault="004475DB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8EC6D1" w14:textId="53F969BE" w:rsidR="00A430D7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 Grad Čazma prenosi pravo vlasništva nad pokretninom -čistilica Karcher-, broj šasije: WK344221XP5210470, nabavljen</w:t>
      </w:r>
      <w:r w:rsidR="00026051">
        <w:rPr>
          <w:rFonts w:ascii="Times New Roman" w:hAnsi="Times New Roman" w:cs="Times New Roman"/>
          <w:sz w:val="24"/>
          <w:szCs w:val="24"/>
        </w:rPr>
        <w:t>om</w:t>
      </w:r>
      <w:r w:rsidRPr="00A430D7">
        <w:rPr>
          <w:rFonts w:ascii="Times New Roman" w:hAnsi="Times New Roman" w:cs="Times New Roman"/>
          <w:sz w:val="24"/>
          <w:szCs w:val="24"/>
        </w:rPr>
        <w:t xml:space="preserve"> od</w:t>
      </w:r>
      <w:r w:rsidR="00026051">
        <w:rPr>
          <w:rFonts w:ascii="Times New Roman" w:hAnsi="Times New Roman" w:cs="Times New Roman"/>
          <w:sz w:val="24"/>
          <w:szCs w:val="24"/>
        </w:rPr>
        <w:t xml:space="preserve"> trgovačkog društva</w:t>
      </w:r>
      <w:r w:rsidRPr="00A430D7">
        <w:rPr>
          <w:rFonts w:ascii="Times New Roman" w:hAnsi="Times New Roman" w:cs="Times New Roman"/>
          <w:sz w:val="24"/>
          <w:szCs w:val="24"/>
        </w:rPr>
        <w:t xml:space="preserve"> Techno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A430D7">
        <w:rPr>
          <w:rFonts w:ascii="Times New Roman" w:hAnsi="Times New Roman" w:cs="Times New Roman"/>
          <w:sz w:val="24"/>
          <w:szCs w:val="24"/>
        </w:rPr>
        <w:t xml:space="preserve">in machine d.o.o., </w:t>
      </w:r>
      <w:r w:rsidR="00026051">
        <w:rPr>
          <w:rFonts w:ascii="Times New Roman" w:hAnsi="Times New Roman" w:cs="Times New Roman"/>
          <w:sz w:val="24"/>
          <w:szCs w:val="24"/>
        </w:rPr>
        <w:t>putem postupka</w:t>
      </w:r>
      <w:r w:rsidRPr="00A430D7">
        <w:rPr>
          <w:rFonts w:ascii="Times New Roman" w:hAnsi="Times New Roman" w:cs="Times New Roman"/>
          <w:sz w:val="24"/>
          <w:szCs w:val="24"/>
        </w:rPr>
        <w:t xml:space="preserve"> javne nabave br. JN-4-2024</w:t>
      </w:r>
      <w:r w:rsidR="00026051">
        <w:rPr>
          <w:rFonts w:ascii="Times New Roman" w:hAnsi="Times New Roman" w:cs="Times New Roman"/>
          <w:sz w:val="24"/>
          <w:szCs w:val="24"/>
        </w:rPr>
        <w:t xml:space="preserve"> za</w:t>
      </w:r>
      <w:r w:rsidRPr="00A430D7">
        <w:rPr>
          <w:rFonts w:ascii="Times New Roman" w:hAnsi="Times New Roman" w:cs="Times New Roman"/>
          <w:sz w:val="24"/>
          <w:szCs w:val="24"/>
        </w:rPr>
        <w:t xml:space="preserve"> iznos od 66.250,00 EUR s PDV-om.</w:t>
      </w:r>
    </w:p>
    <w:p w14:paraId="7B4A1D06" w14:textId="77777777" w:rsidR="00F44BEC" w:rsidRP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A45B0" w14:textId="74011E99" w:rsid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5242701" w14:textId="77777777" w:rsidR="004475DB" w:rsidRPr="00A430D7" w:rsidRDefault="004475DB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2BD8DB" w14:textId="621C25E5" w:rsidR="00A430D7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 Pokretnina iz članka 1. ove Odluke prenosi se u vlasništvo</w:t>
      </w:r>
      <w:r w:rsidR="00026051">
        <w:rPr>
          <w:rFonts w:ascii="Times New Roman" w:hAnsi="Times New Roman" w:cs="Times New Roman"/>
          <w:sz w:val="24"/>
          <w:szCs w:val="24"/>
        </w:rPr>
        <w:t xml:space="preserve"> trgovačkog društva</w:t>
      </w:r>
      <w:r w:rsidRPr="00A430D7">
        <w:rPr>
          <w:rFonts w:ascii="Times New Roman" w:hAnsi="Times New Roman" w:cs="Times New Roman"/>
          <w:sz w:val="24"/>
          <w:szCs w:val="24"/>
        </w:rPr>
        <w:t xml:space="preserve"> Komunalije d.o.o., Sv. Andrije 14, 43240 Čazma</w:t>
      </w:r>
      <w:r w:rsidR="00026051">
        <w:rPr>
          <w:rFonts w:ascii="Times New Roman" w:hAnsi="Times New Roman" w:cs="Times New Roman"/>
          <w:sz w:val="24"/>
          <w:szCs w:val="24"/>
        </w:rPr>
        <w:t>, čiji je osnivač i jedini član Grad Čazma, a sve</w:t>
      </w:r>
      <w:r w:rsidRPr="00A430D7">
        <w:rPr>
          <w:rFonts w:ascii="Times New Roman" w:hAnsi="Times New Roman" w:cs="Times New Roman"/>
          <w:sz w:val="24"/>
          <w:szCs w:val="24"/>
        </w:rPr>
        <w:t xml:space="preserve"> u svrhu obavljanja komunalnih djelatnosti na području Grada Čazme koje su</w:t>
      </w:r>
      <w:r w:rsidR="00026051">
        <w:rPr>
          <w:rFonts w:ascii="Times New Roman" w:hAnsi="Times New Roman" w:cs="Times New Roman"/>
          <w:sz w:val="24"/>
          <w:szCs w:val="24"/>
        </w:rPr>
        <w:t xml:space="preserve"> trgovačkom društvu</w:t>
      </w:r>
      <w:r w:rsidRPr="00A430D7">
        <w:rPr>
          <w:rFonts w:ascii="Times New Roman" w:hAnsi="Times New Roman" w:cs="Times New Roman"/>
          <w:sz w:val="24"/>
          <w:szCs w:val="24"/>
        </w:rPr>
        <w:t xml:space="preserve"> Komunalije d.o.o. povjerene na obavljanje temeljem Odluke Gradskog vijeća (KLASA: 363-02/19-01/3, URBROJ: 2110-01-01/19-1, od 30. siječnja 2019. godine).</w:t>
      </w:r>
    </w:p>
    <w:p w14:paraId="21F347B9" w14:textId="77777777" w:rsidR="00A430D7" w:rsidRPr="00A430D7" w:rsidRDefault="00A430D7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CCADAC" w14:textId="69FFD581" w:rsidR="00A430D7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C49861D" w14:textId="77777777" w:rsidR="004475DB" w:rsidRPr="00A430D7" w:rsidRDefault="004475DB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EE5609" w14:textId="225A7099" w:rsidR="00A430D7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Sva prava i obveze između Grada Čazme i Komunalije d.o.o., Sv. Andrije 14, 43240 Čazma, OIB: 88859295468 uredit će se </w:t>
      </w:r>
      <w:r w:rsidR="00026051">
        <w:rPr>
          <w:rFonts w:ascii="Times New Roman" w:hAnsi="Times New Roman" w:cs="Times New Roman"/>
          <w:sz w:val="24"/>
          <w:szCs w:val="24"/>
        </w:rPr>
        <w:t>U</w:t>
      </w:r>
      <w:r w:rsidRPr="00A430D7">
        <w:rPr>
          <w:rFonts w:ascii="Times New Roman" w:hAnsi="Times New Roman" w:cs="Times New Roman"/>
          <w:sz w:val="24"/>
          <w:szCs w:val="24"/>
        </w:rPr>
        <w:t>govorom o prijenosu prava vlasništva.</w:t>
      </w:r>
    </w:p>
    <w:p w14:paraId="36E56067" w14:textId="77777777" w:rsidR="00A430D7" w:rsidRPr="00A430D7" w:rsidRDefault="00A430D7" w:rsidP="00A430D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471CAE" w14:textId="68B46EF8" w:rsidR="00A430D7" w:rsidRDefault="00A430D7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0194A0E9" w14:textId="77777777" w:rsidR="004475DB" w:rsidRPr="00A430D7" w:rsidRDefault="004475DB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2FA16B" w14:textId="6F8C920E" w:rsidR="00A430D7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Ovlašćuje se Gradonačelnica Grada Čazme na sklapanje </w:t>
      </w:r>
      <w:r w:rsidR="00026051">
        <w:rPr>
          <w:rFonts w:ascii="Times New Roman" w:hAnsi="Times New Roman" w:cs="Times New Roman"/>
          <w:sz w:val="24"/>
          <w:szCs w:val="24"/>
        </w:rPr>
        <w:t>U</w:t>
      </w:r>
      <w:r w:rsidRPr="00A430D7">
        <w:rPr>
          <w:rFonts w:ascii="Times New Roman" w:hAnsi="Times New Roman" w:cs="Times New Roman"/>
          <w:sz w:val="24"/>
          <w:szCs w:val="24"/>
        </w:rPr>
        <w:t>govora</w:t>
      </w:r>
      <w:r w:rsidR="00026051">
        <w:rPr>
          <w:rFonts w:ascii="Times New Roman" w:hAnsi="Times New Roman" w:cs="Times New Roman"/>
          <w:sz w:val="24"/>
          <w:szCs w:val="24"/>
        </w:rPr>
        <w:t xml:space="preserve"> iz članka 3. ove Odluke i poduzimanje svih daljnjih radnji potrebnih za izvršenje ove Odluke.</w:t>
      </w:r>
      <w:r w:rsidRPr="00A430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AEDCD0" w14:textId="77777777" w:rsidR="00104346" w:rsidRPr="00A430D7" w:rsidRDefault="00104346" w:rsidP="00A430D7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F274B5" w14:textId="6D120EAF" w:rsidR="00F44BEC" w:rsidRDefault="00F44BEC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A430D7" w:rsidRPr="00A430D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0D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3AF27ED" w14:textId="77777777" w:rsidR="004475DB" w:rsidRPr="00A430D7" w:rsidRDefault="004475DB" w:rsidP="00A430D7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A4FBC" w14:textId="47F1993A" w:rsidR="00F44BEC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44BEC" w:rsidRPr="00A430D7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vjesniku“.</w:t>
      </w:r>
    </w:p>
    <w:p w14:paraId="5DEDE1D4" w14:textId="77777777" w:rsidR="00A430D7" w:rsidRPr="00A430D7" w:rsidRDefault="00A430D7" w:rsidP="00A430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34BC8" w14:textId="43E600A8" w:rsidR="00715CFB" w:rsidRPr="00A430D7" w:rsidRDefault="00F44BEC" w:rsidP="00A430D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715CFB" w:rsidRPr="00A430D7">
        <w:rPr>
          <w:rFonts w:ascii="Times New Roman" w:hAnsi="Times New Roman" w:cs="Times New Roman"/>
          <w:sz w:val="24"/>
          <w:szCs w:val="24"/>
        </w:rPr>
        <w:t xml:space="preserve"> </w:t>
      </w:r>
      <w:r w:rsidRPr="00A430D7">
        <w:rPr>
          <w:rFonts w:ascii="Times New Roman" w:hAnsi="Times New Roman" w:cs="Times New Roman"/>
          <w:sz w:val="24"/>
          <w:szCs w:val="24"/>
        </w:rPr>
        <w:t xml:space="preserve">Predsjednik Gradskog vijeća </w:t>
      </w:r>
      <w:r w:rsidR="00715CFB" w:rsidRPr="00A430D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6EC9528" w14:textId="77777777" w:rsidR="00F95346" w:rsidRDefault="00715CFB" w:rsidP="00A430D7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8F519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44BEC" w:rsidRPr="00A430D7">
        <w:rPr>
          <w:rFonts w:ascii="Times New Roman" w:hAnsi="Times New Roman" w:cs="Times New Roman"/>
          <w:sz w:val="24"/>
          <w:szCs w:val="24"/>
        </w:rPr>
        <w:t>Igor Grčić</w:t>
      </w:r>
      <w:r w:rsidR="000F037B" w:rsidRPr="00A430D7">
        <w:rPr>
          <w:rFonts w:ascii="Times New Roman" w:hAnsi="Times New Roman" w:cs="Times New Roman"/>
          <w:sz w:val="24"/>
          <w:szCs w:val="24"/>
        </w:rPr>
        <w:tab/>
      </w:r>
      <w:r w:rsidR="000F037B" w:rsidRPr="00A430D7">
        <w:rPr>
          <w:rFonts w:ascii="Times New Roman" w:hAnsi="Times New Roman" w:cs="Times New Roman"/>
          <w:sz w:val="24"/>
          <w:szCs w:val="24"/>
        </w:rPr>
        <w:tab/>
      </w:r>
    </w:p>
    <w:p w14:paraId="5D22F9E5" w14:textId="77777777" w:rsidR="00F95346" w:rsidRDefault="000F037B" w:rsidP="00F953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0D7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95346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1D9A248" w14:textId="77777777" w:rsidR="00F95346" w:rsidRDefault="00F95346" w:rsidP="00F953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A2C55" w14:textId="77777777" w:rsidR="00F95346" w:rsidRDefault="00F95346" w:rsidP="00F9534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9FB211" w14:textId="77777777" w:rsidR="00F95346" w:rsidRDefault="00F95346" w:rsidP="00F9534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FD01D7" w14:textId="5D4DE6E4" w:rsidR="00F95346" w:rsidRPr="00AB52E2" w:rsidRDefault="00F95346" w:rsidP="00F9534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Pravni temelj</w:t>
      </w:r>
    </w:p>
    <w:p w14:paraId="743B4452" w14:textId="77777777" w:rsidR="00F95346" w:rsidRDefault="00F95346" w:rsidP="00F9534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E58FC" w14:textId="21003630" w:rsidR="00F95346" w:rsidRDefault="00F95346" w:rsidP="00F9534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 Grada Čazme, članak 50., stavak 5 i 6.</w:t>
      </w:r>
    </w:p>
    <w:p w14:paraId="536ACF9C" w14:textId="77777777" w:rsidR="00F95346" w:rsidRDefault="00F95346" w:rsidP="00F9534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C6D39B" w14:textId="20B8F5E7" w:rsidR="00F95346" w:rsidRPr="00AB52E2" w:rsidRDefault="00F95346" w:rsidP="00F9534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b/>
          <w:bCs/>
          <w:sz w:val="24"/>
          <w:szCs w:val="24"/>
        </w:rPr>
        <w:t>Osnovna pitanja koja se uređuju aktom</w:t>
      </w:r>
    </w:p>
    <w:p w14:paraId="4AA735B4" w14:textId="77777777" w:rsidR="00F95346" w:rsidRDefault="00F95346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7C05A" w14:textId="77777777" w:rsidR="00F81057" w:rsidRDefault="00F95346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 xml:space="preserve">Sukladno odredbama </w:t>
      </w:r>
      <w:r>
        <w:rPr>
          <w:rFonts w:ascii="Times New Roman" w:hAnsi="Times New Roman" w:cs="Times New Roman"/>
          <w:sz w:val="24"/>
          <w:szCs w:val="24"/>
        </w:rPr>
        <w:t xml:space="preserve">Statuta Grada Čazme Gradonačelnica u obavljanju izvršne vlasti upravlja nekretninama, pokretninama i imovinskim pravima u vlasništvu Grada u skladu sa zakonom, Statutom i općim aktom Gradskog vijeća. </w:t>
      </w:r>
    </w:p>
    <w:p w14:paraId="4C9A1764" w14:textId="62107ABA" w:rsidR="00F95346" w:rsidRDefault="00F95346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 odlučuje o stjecanju i otuđenju pokretnina i nekretnina i drugom raspolaganju imovinom Grada Čazme čija pojedinačna vrijednost ne prelazi 0,5% iznosa prihoda bez primitaka ostvarenih u godini koja prethodi godini u kojoj se odlučuje o stjecanju i otuđivanju pokretnina i nekretnina</w:t>
      </w:r>
      <w:r w:rsidR="00F810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4AEB11C" w14:textId="77777777" w:rsidR="00EC1316" w:rsidRDefault="00F81057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obzirom da vrijednost pokretnine opisane u članku 1. prelazi vrijednost prethodno opisanu, Odluku o prijenosu prava vlasništva nad pokretninom potrebno je usvojiti Gradsko vijeće. </w:t>
      </w:r>
    </w:p>
    <w:p w14:paraId="369887B3" w14:textId="61D21CFB" w:rsidR="00F81057" w:rsidRDefault="00F81057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Nacrt Ugovora o prijenosu vlasništva u prilogu ovog prijedloga Odluke.</w:t>
      </w:r>
    </w:p>
    <w:p w14:paraId="2A37E071" w14:textId="77777777" w:rsidR="00F95346" w:rsidRPr="00AB52E2" w:rsidRDefault="00F95346" w:rsidP="00F95346">
      <w:pPr>
        <w:tabs>
          <w:tab w:val="left" w:pos="77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802ED8" w14:textId="77777777" w:rsidR="00F95346" w:rsidRPr="00AB52E2" w:rsidRDefault="00F95346" w:rsidP="00F95346">
      <w:pPr>
        <w:rPr>
          <w:rFonts w:ascii="Times New Roman" w:hAnsi="Times New Roman" w:cs="Times New Roman"/>
          <w:sz w:val="24"/>
          <w:szCs w:val="24"/>
        </w:rPr>
      </w:pPr>
    </w:p>
    <w:p w14:paraId="2691F44E" w14:textId="77777777" w:rsidR="00F95346" w:rsidRDefault="00F95346" w:rsidP="00F95346">
      <w:pPr>
        <w:tabs>
          <w:tab w:val="center" w:pos="680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B52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91FAB">
        <w:rPr>
          <w:rFonts w:ascii="Times New Roman" w:hAnsi="Times New Roman" w:cs="Times New Roman"/>
          <w:b/>
          <w:bCs/>
          <w:sz w:val="24"/>
          <w:szCs w:val="24"/>
        </w:rPr>
        <w:t xml:space="preserve">PROČELNICA </w:t>
      </w:r>
    </w:p>
    <w:p w14:paraId="7BD31268" w14:textId="77777777" w:rsidR="00F95346" w:rsidRPr="00291FAB" w:rsidRDefault="00F95346" w:rsidP="00F95346">
      <w:pPr>
        <w:tabs>
          <w:tab w:val="center" w:pos="6804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8561406" w14:textId="77777777" w:rsidR="00F95346" w:rsidRPr="00291FAB" w:rsidRDefault="00F95346" w:rsidP="00F95346">
      <w:pPr>
        <w:tabs>
          <w:tab w:val="center" w:pos="680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91FA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Marina Sikora, dipl.oec.</w:t>
      </w:r>
    </w:p>
    <w:p w14:paraId="3EFDF2D5" w14:textId="294B1328" w:rsidR="008A562A" w:rsidRPr="004475DB" w:rsidRDefault="008A562A" w:rsidP="00A430D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8A562A" w:rsidRPr="004475DB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64FD1" w14:textId="77777777" w:rsidR="003330B4" w:rsidRDefault="003330B4" w:rsidP="00936F66">
      <w:r>
        <w:separator/>
      </w:r>
    </w:p>
  </w:endnote>
  <w:endnote w:type="continuationSeparator" w:id="0">
    <w:p w14:paraId="7F328E64" w14:textId="77777777" w:rsidR="003330B4" w:rsidRDefault="003330B4" w:rsidP="0093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CDD4" w14:textId="77777777" w:rsidR="003330B4" w:rsidRDefault="003330B4" w:rsidP="00936F66">
      <w:r>
        <w:separator/>
      </w:r>
    </w:p>
  </w:footnote>
  <w:footnote w:type="continuationSeparator" w:id="0">
    <w:p w14:paraId="7359FB20" w14:textId="77777777" w:rsidR="003330B4" w:rsidRDefault="003330B4" w:rsidP="0093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4981D" w14:textId="663228D0" w:rsidR="00936F66" w:rsidRDefault="00936F66" w:rsidP="00936F66">
    <w:pPr>
      <w:pStyle w:val="Zaglavlje"/>
      <w:tabs>
        <w:tab w:val="clear" w:pos="4536"/>
        <w:tab w:val="clear" w:pos="9072"/>
        <w:tab w:val="left" w:pos="6098"/>
      </w:tabs>
    </w:pPr>
    <w:r>
      <w:tab/>
      <w:t xml:space="preserve">                   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92652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26051"/>
    <w:rsid w:val="000369F4"/>
    <w:rsid w:val="000B0B79"/>
    <w:rsid w:val="000F037B"/>
    <w:rsid w:val="00104346"/>
    <w:rsid w:val="00112F80"/>
    <w:rsid w:val="001404BF"/>
    <w:rsid w:val="001C5050"/>
    <w:rsid w:val="001E16B9"/>
    <w:rsid w:val="00275B0C"/>
    <w:rsid w:val="00296C92"/>
    <w:rsid w:val="002C7B0F"/>
    <w:rsid w:val="003330B4"/>
    <w:rsid w:val="00347D72"/>
    <w:rsid w:val="00363EEE"/>
    <w:rsid w:val="003F65C1"/>
    <w:rsid w:val="00421BCF"/>
    <w:rsid w:val="004475DB"/>
    <w:rsid w:val="004C3E50"/>
    <w:rsid w:val="00577B59"/>
    <w:rsid w:val="005F0279"/>
    <w:rsid w:val="00675A85"/>
    <w:rsid w:val="00693AB1"/>
    <w:rsid w:val="00711A59"/>
    <w:rsid w:val="00715CFB"/>
    <w:rsid w:val="007F22EC"/>
    <w:rsid w:val="00810A81"/>
    <w:rsid w:val="00837F7C"/>
    <w:rsid w:val="008A562A"/>
    <w:rsid w:val="008C5FE5"/>
    <w:rsid w:val="008F023D"/>
    <w:rsid w:val="008F5198"/>
    <w:rsid w:val="00936F66"/>
    <w:rsid w:val="009B7A12"/>
    <w:rsid w:val="00A430D7"/>
    <w:rsid w:val="00A836D0"/>
    <w:rsid w:val="00AC35DA"/>
    <w:rsid w:val="00B92D0F"/>
    <w:rsid w:val="00BD22A5"/>
    <w:rsid w:val="00C349CA"/>
    <w:rsid w:val="00C9578C"/>
    <w:rsid w:val="00CB473E"/>
    <w:rsid w:val="00CB6E6C"/>
    <w:rsid w:val="00D34BB3"/>
    <w:rsid w:val="00D53ED0"/>
    <w:rsid w:val="00D707B3"/>
    <w:rsid w:val="00D70CF0"/>
    <w:rsid w:val="00E55405"/>
    <w:rsid w:val="00EC1316"/>
    <w:rsid w:val="00F34E03"/>
    <w:rsid w:val="00F44BEC"/>
    <w:rsid w:val="00F81057"/>
    <w:rsid w:val="00F95346"/>
    <w:rsid w:val="00FE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5491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F44BEC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36F6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36F66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936F6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36F6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17</cp:revision>
  <cp:lastPrinted>2014-11-26T14:09:00Z</cp:lastPrinted>
  <dcterms:created xsi:type="dcterms:W3CDTF">2025-07-01T07:11:00Z</dcterms:created>
  <dcterms:modified xsi:type="dcterms:W3CDTF">2026-03-06T12:49:00Z</dcterms:modified>
</cp:coreProperties>
</file>